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29AC" w14:textId="77777777" w:rsidR="00E751C6" w:rsidRDefault="00E751C6">
      <w:pPr>
        <w:rPr>
          <w:rFonts w:ascii="Trebuchet MS" w:hAnsi="Trebuchet MS"/>
          <w:b/>
          <w:bCs/>
          <w:color w:val="000000"/>
          <w:sz w:val="40"/>
          <w:szCs w:val="40"/>
          <w:shd w:val="clear" w:color="auto" w:fill="FFFFFF"/>
        </w:rPr>
      </w:pPr>
    </w:p>
    <w:p w14:paraId="3C7B385E" w14:textId="79F9C9B5" w:rsidR="00E751C6" w:rsidRPr="00E751C6" w:rsidRDefault="00E751C6">
      <w:pPr>
        <w:rPr>
          <w:rFonts w:ascii="Barlow" w:hAnsi="Barlow"/>
          <w:b/>
          <w:bCs/>
          <w:color w:val="000000"/>
          <w:sz w:val="40"/>
          <w:szCs w:val="40"/>
          <w:shd w:val="clear" w:color="auto" w:fill="FFFFFF"/>
        </w:rPr>
      </w:pPr>
      <w:r w:rsidRPr="00E751C6">
        <w:rPr>
          <w:rFonts w:ascii="Trebuchet MS" w:hAnsi="Trebuchet MS"/>
          <w:b/>
          <w:bCs/>
          <w:color w:val="000000"/>
          <w:sz w:val="40"/>
          <w:szCs w:val="40"/>
          <w:shd w:val="clear" w:color="auto" w:fill="FFFFFF"/>
        </w:rPr>
        <w:t>C</w:t>
      </w:r>
      <w:r w:rsidRPr="00E751C6">
        <w:rPr>
          <w:rFonts w:ascii="Trebuchet MS" w:hAnsi="Trebuchet MS"/>
          <w:b/>
          <w:bCs/>
          <w:color w:val="ED7D31" w:themeColor="accent2"/>
          <w:sz w:val="40"/>
          <w:szCs w:val="40"/>
          <w:shd w:val="clear" w:color="auto" w:fill="FFFFFF"/>
        </w:rPr>
        <w:t>I</w:t>
      </w:r>
      <w:r w:rsidRPr="00E751C6">
        <w:rPr>
          <w:rFonts w:ascii="Trebuchet MS" w:hAnsi="Trebuchet MS"/>
          <w:b/>
          <w:bCs/>
          <w:color w:val="000000"/>
          <w:sz w:val="40"/>
          <w:szCs w:val="40"/>
          <w:shd w:val="clear" w:color="auto" w:fill="FFFFFF"/>
        </w:rPr>
        <w:t>TYTALENT</w:t>
      </w:r>
    </w:p>
    <w:p w14:paraId="7B87E17E" w14:textId="0E2EC514" w:rsidR="009E75C9" w:rsidRPr="00E751C6" w:rsidRDefault="004D30EA">
      <w:pPr>
        <w:rPr>
          <w:rFonts w:ascii="Trebuchet MS" w:hAnsi="Trebuchet MS"/>
          <w:b/>
          <w:bCs/>
          <w:color w:val="000000"/>
          <w:sz w:val="28"/>
          <w:szCs w:val="28"/>
          <w:shd w:val="clear" w:color="auto" w:fill="FFFFFF"/>
        </w:rPr>
      </w:pPr>
      <w:r w:rsidRPr="00E751C6">
        <w:rPr>
          <w:rFonts w:ascii="Trebuchet MS" w:hAnsi="Trebuchet MS"/>
          <w:b/>
          <w:bCs/>
          <w:color w:val="000000"/>
          <w:sz w:val="28"/>
          <w:szCs w:val="28"/>
          <w:shd w:val="clear" w:color="auto" w:fill="FFFFFF"/>
        </w:rPr>
        <w:t>RESIDENZA ARTISTICA PER COMPAGNIE UNDER 35</w:t>
      </w:r>
    </w:p>
    <w:p w14:paraId="01476B1A" w14:textId="202EE7D4" w:rsidR="004D30EA" w:rsidRPr="00E751C6" w:rsidRDefault="004D30EA"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Accademia dei Folli </w:t>
      </w:r>
      <w:r w:rsidRPr="00E751C6">
        <w:rPr>
          <w:rFonts w:ascii="Trebuchet MS" w:hAnsi="Trebuchet MS"/>
          <w:color w:val="000000"/>
          <w:shd w:val="clear" w:color="auto" w:fill="FFFFFF"/>
        </w:rPr>
        <w:t xml:space="preserve">organizza una chiamata pubblica per ospitare negli spazi </w:t>
      </w:r>
      <w:r w:rsidRPr="00E751C6">
        <w:rPr>
          <w:rFonts w:ascii="Trebuchet MS" w:hAnsi="Trebuchet MS"/>
          <w:color w:val="000000"/>
          <w:shd w:val="clear" w:color="auto" w:fill="FFFFFF"/>
        </w:rPr>
        <w:t>del Teatro Studio Bunker di Torino u</w:t>
      </w:r>
      <w:r w:rsidRPr="00E751C6">
        <w:rPr>
          <w:rFonts w:ascii="Trebuchet MS" w:hAnsi="Trebuchet MS"/>
          <w:color w:val="000000"/>
          <w:shd w:val="clear" w:color="auto" w:fill="FFFFFF"/>
        </w:rPr>
        <w:t xml:space="preserve">na </w:t>
      </w:r>
      <w:r w:rsidRPr="00E751C6">
        <w:rPr>
          <w:rFonts w:ascii="Trebuchet MS" w:hAnsi="Trebuchet MS"/>
          <w:b/>
          <w:bCs/>
          <w:color w:val="000000"/>
          <w:shd w:val="clear" w:color="auto" w:fill="FFFFFF"/>
        </w:rPr>
        <w:t xml:space="preserve">giovane </w:t>
      </w:r>
      <w:r w:rsidRPr="00E751C6">
        <w:rPr>
          <w:rFonts w:ascii="Trebuchet MS" w:hAnsi="Trebuchet MS"/>
          <w:b/>
          <w:bCs/>
          <w:color w:val="000000"/>
          <w:shd w:val="clear" w:color="auto" w:fill="FFFFFF"/>
        </w:rPr>
        <w:t xml:space="preserve">compagnia </w:t>
      </w:r>
      <w:r w:rsidRPr="00E751C6">
        <w:rPr>
          <w:rFonts w:ascii="Trebuchet MS" w:hAnsi="Trebuchet MS"/>
          <w:b/>
          <w:bCs/>
          <w:color w:val="000000"/>
          <w:shd w:val="clear" w:color="auto" w:fill="FFFFFF"/>
        </w:rPr>
        <w:t xml:space="preserve">under 35 </w:t>
      </w:r>
      <w:r w:rsidRPr="00E751C6">
        <w:rPr>
          <w:rFonts w:ascii="Trebuchet MS" w:hAnsi="Trebuchet MS"/>
          <w:b/>
          <w:bCs/>
          <w:color w:val="000000"/>
          <w:shd w:val="clear" w:color="auto" w:fill="FFFFFF"/>
        </w:rPr>
        <w:t>in residenza per 1</w:t>
      </w:r>
      <w:r w:rsidRPr="00E751C6">
        <w:rPr>
          <w:rFonts w:ascii="Trebuchet MS" w:hAnsi="Trebuchet MS"/>
          <w:b/>
          <w:bCs/>
          <w:color w:val="000000"/>
          <w:shd w:val="clear" w:color="auto" w:fill="FFFFFF"/>
        </w:rPr>
        <w:t xml:space="preserve">0 </w:t>
      </w:r>
      <w:r w:rsidRPr="00E751C6">
        <w:rPr>
          <w:rFonts w:ascii="Trebuchet MS" w:hAnsi="Trebuchet MS"/>
          <w:b/>
          <w:bCs/>
          <w:color w:val="000000"/>
          <w:shd w:val="clear" w:color="auto" w:fill="FFFFFF"/>
        </w:rPr>
        <w:t>giorni</w:t>
      </w:r>
      <w:r w:rsidRPr="00E751C6">
        <w:rPr>
          <w:rFonts w:ascii="Trebuchet MS" w:hAnsi="Trebuchet MS"/>
          <w:color w:val="000000"/>
          <w:shd w:val="clear" w:color="auto" w:fill="FFFFFF"/>
        </w:rPr>
        <w:t>.</w:t>
      </w:r>
      <w:r w:rsidRPr="00E751C6">
        <w:rPr>
          <w:rFonts w:ascii="Trebuchet MS" w:hAnsi="Trebuchet MS"/>
          <w:color w:val="000000"/>
          <w:shd w:val="clear" w:color="auto" w:fill="FFFFFF"/>
        </w:rPr>
        <w:t xml:space="preserve"> </w:t>
      </w:r>
      <w:r w:rsidRPr="00E751C6">
        <w:rPr>
          <w:rFonts w:ascii="Trebuchet MS" w:hAnsi="Trebuchet MS"/>
          <w:color w:val="000000"/>
          <w:shd w:val="clear" w:color="auto" w:fill="FFFFFF"/>
        </w:rPr>
        <w:t xml:space="preserve">Questo stimolante programma di accoglienza, sostegno e accompagnamento critico offrirà un'opportunità straordinaria per esplorare il </w:t>
      </w:r>
      <w:r w:rsidRPr="00E751C6">
        <w:rPr>
          <w:rFonts w:ascii="Trebuchet MS" w:hAnsi="Trebuchet MS"/>
          <w:b/>
          <w:bCs/>
          <w:color w:val="000000"/>
          <w:shd w:val="clear" w:color="auto" w:fill="FFFFFF"/>
        </w:rPr>
        <w:t>tema della città</w:t>
      </w:r>
      <w:r w:rsidRPr="00E751C6">
        <w:rPr>
          <w:rFonts w:ascii="Trebuchet MS" w:hAnsi="Trebuchet MS"/>
          <w:color w:val="000000"/>
          <w:shd w:val="clear" w:color="auto" w:fill="FFFFFF"/>
        </w:rPr>
        <w:t xml:space="preserve"> attraverso il </w:t>
      </w:r>
      <w:r w:rsidR="00406949" w:rsidRPr="00E751C6">
        <w:rPr>
          <w:rFonts w:ascii="Trebuchet MS" w:hAnsi="Trebuchet MS"/>
          <w:color w:val="000000"/>
          <w:shd w:val="clear" w:color="auto" w:fill="FFFFFF"/>
        </w:rPr>
        <w:t>teatro. A</w:t>
      </w:r>
      <w:r w:rsidR="00406949" w:rsidRPr="00E751C6">
        <w:rPr>
          <w:rFonts w:ascii="Trebuchet MS" w:hAnsi="Trebuchet MS"/>
          <w:color w:val="000000"/>
          <w:shd w:val="clear" w:color="auto" w:fill="FFFFFF"/>
        </w:rPr>
        <w:t xml:space="preserve">l termine della residenza, la compagnia selezionata avrà l'opportunità di presentare il frutto del proprio lavoro in una </w:t>
      </w:r>
      <w:r w:rsidR="00406949" w:rsidRPr="00E751C6">
        <w:rPr>
          <w:rFonts w:ascii="Trebuchet MS" w:hAnsi="Trebuchet MS"/>
          <w:b/>
          <w:bCs/>
          <w:color w:val="000000"/>
          <w:shd w:val="clear" w:color="auto" w:fill="FFFFFF"/>
        </w:rPr>
        <w:t>restituzione dello spettacolo</w:t>
      </w:r>
      <w:r w:rsidR="00406949" w:rsidRPr="00E751C6">
        <w:rPr>
          <w:rFonts w:ascii="Trebuchet MS" w:hAnsi="Trebuchet MS"/>
          <w:color w:val="000000"/>
          <w:shd w:val="clear" w:color="auto" w:fill="FFFFFF"/>
        </w:rPr>
        <w:t xml:space="preserve"> al Teatro Studio Bunker.</w:t>
      </w:r>
    </w:p>
    <w:p w14:paraId="1A7EB963" w14:textId="03D1B95E" w:rsidR="004D30EA" w:rsidRPr="00E751C6" w:rsidRDefault="004D30EA"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Il programma di residenza artistica, </w:t>
      </w:r>
      <w:proofErr w:type="spellStart"/>
      <w:r w:rsidRPr="00E751C6">
        <w:rPr>
          <w:rFonts w:ascii="Trebuchet MS" w:hAnsi="Trebuchet MS"/>
          <w:color w:val="000000"/>
          <w:shd w:val="clear" w:color="auto" w:fill="FFFFFF"/>
        </w:rPr>
        <w:t>CityTalent</w:t>
      </w:r>
      <w:proofErr w:type="spellEnd"/>
      <w:r w:rsidRPr="00E751C6">
        <w:rPr>
          <w:rFonts w:ascii="Trebuchet MS" w:hAnsi="Trebuchet MS"/>
          <w:color w:val="000000"/>
          <w:shd w:val="clear" w:color="auto" w:fill="FFFFFF"/>
        </w:rPr>
        <w:t xml:space="preserve"> si inserisce all’interno del progetto </w:t>
      </w:r>
      <w:r w:rsidRPr="00E751C6">
        <w:rPr>
          <w:rFonts w:ascii="Trebuchet MS" w:hAnsi="Trebuchet MS"/>
          <w:color w:val="000000"/>
          <w:shd w:val="clear" w:color="auto" w:fill="FFFFFF"/>
        </w:rPr>
        <w:t>CITYTELLING - RE.B.U.S. 2.0</w:t>
      </w:r>
      <w:r w:rsidRPr="00E751C6">
        <w:rPr>
          <w:rFonts w:ascii="Trebuchet MS" w:hAnsi="Trebuchet MS"/>
          <w:color w:val="000000"/>
          <w:shd w:val="clear" w:color="auto" w:fill="FFFFFF"/>
        </w:rPr>
        <w:t>, vincitore del bando</w:t>
      </w:r>
      <w:r w:rsidRPr="00E751C6">
        <w:rPr>
          <w:rFonts w:ascii="Trebuchet MS" w:hAnsi="Trebuchet MS"/>
          <w:color w:val="000000"/>
          <w:shd w:val="clear" w:color="auto" w:fill="FFFFFF"/>
        </w:rPr>
        <w:t xml:space="preserve"> "CIRCOSCRIZIONI, CHE SPETTACOLO... DAL VIVO!" d</w:t>
      </w:r>
      <w:r w:rsidRPr="00E751C6">
        <w:rPr>
          <w:rFonts w:ascii="Trebuchet MS" w:hAnsi="Trebuchet MS"/>
          <w:color w:val="000000"/>
          <w:shd w:val="clear" w:color="auto" w:fill="FFFFFF"/>
        </w:rPr>
        <w:t>e</w:t>
      </w:r>
      <w:r w:rsidRPr="00E751C6">
        <w:rPr>
          <w:rFonts w:ascii="Trebuchet MS" w:hAnsi="Trebuchet MS"/>
          <w:color w:val="000000"/>
          <w:shd w:val="clear" w:color="auto" w:fill="FFFFFF"/>
        </w:rPr>
        <w:t xml:space="preserve">lla Città di Torino, riservato a progetti di attività a carattere professionale nel campo dello spettacolo dal vivo nelle aree cittadine periferiche. </w:t>
      </w:r>
      <w:r w:rsidRPr="00E751C6">
        <w:rPr>
          <w:rFonts w:ascii="Trebuchet MS" w:hAnsi="Trebuchet MS"/>
          <w:color w:val="000000"/>
          <w:shd w:val="clear" w:color="auto" w:fill="FFFFFF"/>
        </w:rPr>
        <w:t>La</w:t>
      </w:r>
      <w:r w:rsidRPr="00E751C6">
        <w:rPr>
          <w:rFonts w:ascii="Trebuchet MS" w:hAnsi="Trebuchet MS"/>
          <w:color w:val="000000"/>
          <w:shd w:val="clear" w:color="auto" w:fill="FFFFFF"/>
        </w:rPr>
        <w:t xml:space="preserve"> residenza rappresenta un momento fondamentale nel quadro di questo progetto, offrendo una piattaforma per artisti emergenti per esplorare e sviluppare le loro idee artistiche in un ambiente stimolante e collaborativo.</w:t>
      </w:r>
    </w:p>
    <w:p w14:paraId="34117567" w14:textId="5043694B" w:rsidR="00CE6706" w:rsidRPr="00E751C6" w:rsidRDefault="00CE6706"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Il tema centrale di questa residenza sarà </w:t>
      </w:r>
      <w:r w:rsidRPr="00E751C6">
        <w:rPr>
          <w:rFonts w:ascii="Trebuchet MS" w:hAnsi="Trebuchet MS"/>
          <w:b/>
          <w:bCs/>
          <w:color w:val="000000"/>
          <w:shd w:val="clear" w:color="auto" w:fill="FFFFFF"/>
        </w:rPr>
        <w:t>la città</w:t>
      </w:r>
      <w:r w:rsidRPr="00E751C6">
        <w:rPr>
          <w:rFonts w:ascii="Trebuchet MS" w:hAnsi="Trebuchet MS"/>
          <w:color w:val="000000"/>
          <w:shd w:val="clear" w:color="auto" w:fill="FFFFFF"/>
        </w:rPr>
        <w:t>,</w:t>
      </w:r>
      <w:r w:rsidRPr="00E751C6">
        <w:rPr>
          <w:rFonts w:ascii="Trebuchet MS" w:hAnsi="Trebuchet MS"/>
          <w:color w:val="000000"/>
          <w:shd w:val="clear" w:color="auto" w:fill="FFFFFF"/>
        </w:rPr>
        <w:t xml:space="preserve"> e nello specifico </w:t>
      </w:r>
      <w:r w:rsidRPr="00E751C6">
        <w:rPr>
          <w:rFonts w:ascii="Trebuchet MS" w:hAnsi="Trebuchet MS"/>
          <w:b/>
          <w:bCs/>
          <w:color w:val="000000"/>
          <w:shd w:val="clear" w:color="auto" w:fill="FFFFFF"/>
        </w:rPr>
        <w:t>la Circoscrizione 6 della città di Torino</w:t>
      </w:r>
      <w:r w:rsidRPr="00E751C6">
        <w:rPr>
          <w:rFonts w:ascii="Trebuchet MS" w:hAnsi="Trebuchet MS"/>
          <w:color w:val="000000"/>
          <w:shd w:val="clear" w:color="auto" w:fill="FFFFFF"/>
        </w:rPr>
        <w:t>, una vasta area urbana ricca di stimoli e criticità, quartieri storicamente svantaggiati sia economicamente, sia culturalmente che negli ultimi anni hanno ospitato una forte ondata migratoria e sono diventati un difficile, ma straordinario pezzo di mondo.</w:t>
      </w:r>
      <w:r w:rsidRPr="00E751C6">
        <w:rPr>
          <w:rFonts w:ascii="Trebuchet MS" w:hAnsi="Trebuchet MS"/>
          <w:color w:val="000000"/>
          <w:shd w:val="clear" w:color="auto" w:fill="FFFFFF"/>
        </w:rPr>
        <w:t xml:space="preserve"> S</w:t>
      </w:r>
      <w:r w:rsidRPr="00E751C6">
        <w:rPr>
          <w:rFonts w:ascii="Trebuchet MS" w:hAnsi="Trebuchet MS"/>
          <w:color w:val="000000"/>
          <w:shd w:val="clear" w:color="auto" w:fill="FFFFFF"/>
        </w:rPr>
        <w:t xml:space="preserve">iamo alla ricerca di progetti </w:t>
      </w:r>
      <w:r w:rsidRPr="00E751C6">
        <w:rPr>
          <w:rFonts w:ascii="Trebuchet MS" w:hAnsi="Trebuchet MS"/>
          <w:color w:val="000000"/>
          <w:shd w:val="clear" w:color="auto" w:fill="FFFFFF"/>
        </w:rPr>
        <w:t xml:space="preserve">artistici </w:t>
      </w:r>
      <w:r w:rsidRPr="00E751C6">
        <w:rPr>
          <w:rFonts w:ascii="Trebuchet MS" w:hAnsi="Trebuchet MS"/>
          <w:color w:val="000000"/>
          <w:shd w:val="clear" w:color="auto" w:fill="FFFFFF"/>
        </w:rPr>
        <w:t>che sappiano cogliere le sfumature del</w:t>
      </w:r>
      <w:r w:rsidRPr="00E751C6">
        <w:rPr>
          <w:rFonts w:ascii="Trebuchet MS" w:hAnsi="Trebuchet MS"/>
          <w:color w:val="000000"/>
          <w:shd w:val="clear" w:color="auto" w:fill="FFFFFF"/>
        </w:rPr>
        <w:t xml:space="preserve"> tessuto urbano</w:t>
      </w:r>
      <w:r w:rsidRPr="00E751C6">
        <w:rPr>
          <w:rFonts w:ascii="Trebuchet MS" w:hAnsi="Trebuchet MS"/>
          <w:color w:val="000000"/>
          <w:shd w:val="clear" w:color="auto" w:fill="FFFFFF"/>
        </w:rPr>
        <w:t>,</w:t>
      </w:r>
      <w:r w:rsidRPr="00E751C6">
        <w:rPr>
          <w:rFonts w:ascii="Trebuchet MS" w:hAnsi="Trebuchet MS"/>
          <w:color w:val="000000"/>
          <w:shd w:val="clear" w:color="auto" w:fill="FFFFFF"/>
        </w:rPr>
        <w:t xml:space="preserve"> </w:t>
      </w:r>
      <w:r w:rsidRPr="00E751C6">
        <w:rPr>
          <w:rFonts w:ascii="Trebuchet MS" w:hAnsi="Trebuchet MS"/>
          <w:color w:val="000000"/>
          <w:shd w:val="clear" w:color="auto" w:fill="FFFFFF"/>
        </w:rPr>
        <w:t xml:space="preserve">mettendo in luce le esperienze, le contraddizioni e le dinamiche che caratterizzano </w:t>
      </w:r>
      <w:r w:rsidRPr="00E751C6">
        <w:rPr>
          <w:rFonts w:ascii="Trebuchet MS" w:hAnsi="Trebuchet MS"/>
          <w:color w:val="000000"/>
          <w:shd w:val="clear" w:color="auto" w:fill="FFFFFF"/>
        </w:rPr>
        <w:t>le</w:t>
      </w:r>
      <w:r w:rsidRPr="00E751C6">
        <w:rPr>
          <w:rFonts w:ascii="Trebuchet MS" w:hAnsi="Trebuchet MS"/>
          <w:color w:val="000000"/>
          <w:shd w:val="clear" w:color="auto" w:fill="FFFFFF"/>
        </w:rPr>
        <w:t xml:space="preserve"> aree cittadine periferiche</w:t>
      </w:r>
      <w:r w:rsidRPr="00E751C6">
        <w:rPr>
          <w:rFonts w:ascii="Trebuchet MS" w:hAnsi="Trebuchet MS"/>
          <w:color w:val="000000"/>
          <w:shd w:val="clear" w:color="auto" w:fill="FFFFFF"/>
        </w:rPr>
        <w:t>.</w:t>
      </w:r>
    </w:p>
    <w:p w14:paraId="7AC738CA" w14:textId="77777777"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La residenza al Teatro Studio Bunker rappresenterà un momento di crescita e condivisione, in cui gli artisti avranno l'opportunità di esplorare nuovi approcci artistici e di connettersi con il pubblico attraverso la loro arte.</w:t>
      </w:r>
    </w:p>
    <w:p w14:paraId="5446A89C" w14:textId="77777777"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Non vediamo l'ora di scoprire le vostre proposte e di accogliere una compagnia teatrale talentuosa nel nostro spazio. </w:t>
      </w:r>
    </w:p>
    <w:p w14:paraId="47DA9D49" w14:textId="58A2C160"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Inviateci la vostra candidatura e unitevi a noi per questa straordinaria avvent</w:t>
      </w:r>
      <w:r w:rsidRPr="00E751C6">
        <w:rPr>
          <w:rFonts w:ascii="Trebuchet MS" w:hAnsi="Trebuchet MS"/>
          <w:color w:val="000000"/>
          <w:shd w:val="clear" w:color="auto" w:fill="FFFFFF"/>
        </w:rPr>
        <w:t>ura!</w:t>
      </w:r>
    </w:p>
    <w:p w14:paraId="64F5363F" w14:textId="11EC8DF2" w:rsidR="00406949" w:rsidRPr="00E751C6" w:rsidRDefault="00E751C6" w:rsidP="00E751C6">
      <w:pPr>
        <w:jc w:val="both"/>
        <w:rPr>
          <w:rFonts w:ascii="Trebuchet MS" w:hAnsi="Trebuchet MS"/>
          <w:b/>
          <w:bCs/>
          <w:color w:val="000000"/>
          <w:shd w:val="clear" w:color="auto" w:fill="FFFFFF"/>
        </w:rPr>
      </w:pPr>
      <w:r>
        <w:rPr>
          <w:rFonts w:ascii="Trebuchet MS" w:hAnsi="Trebuchet MS"/>
          <w:b/>
          <w:bCs/>
          <w:color w:val="000000"/>
          <w:shd w:val="clear" w:color="auto" w:fill="FFFFFF"/>
        </w:rPr>
        <w:t>D</w:t>
      </w:r>
      <w:r w:rsidR="00406949" w:rsidRPr="00E751C6">
        <w:rPr>
          <w:rFonts w:ascii="Trebuchet MS" w:hAnsi="Trebuchet MS"/>
          <w:b/>
          <w:bCs/>
          <w:color w:val="000000"/>
          <w:shd w:val="clear" w:color="auto" w:fill="FFFFFF"/>
        </w:rPr>
        <w:t xml:space="preserve">ESTINATARI </w:t>
      </w:r>
    </w:p>
    <w:p w14:paraId="540E4A49" w14:textId="77777777"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Sono ammessi a partecipare giovani formazioni artistiche</w:t>
      </w:r>
      <w:r w:rsidRPr="00E751C6">
        <w:rPr>
          <w:rFonts w:ascii="Trebuchet MS" w:hAnsi="Trebuchet MS"/>
          <w:color w:val="000000"/>
          <w:shd w:val="clear" w:color="auto" w:fill="FFFFFF"/>
        </w:rPr>
        <w:t xml:space="preserve"> under 35</w:t>
      </w:r>
      <w:r w:rsidRPr="00E751C6">
        <w:rPr>
          <w:rFonts w:ascii="Trebuchet MS" w:hAnsi="Trebuchet MS"/>
          <w:color w:val="000000"/>
          <w:shd w:val="clear" w:color="auto" w:fill="FFFFFF"/>
        </w:rPr>
        <w:t xml:space="preserve"> attiv</w:t>
      </w:r>
      <w:r w:rsidRPr="00E751C6">
        <w:rPr>
          <w:rFonts w:ascii="Trebuchet MS" w:hAnsi="Trebuchet MS"/>
          <w:color w:val="000000"/>
          <w:shd w:val="clear" w:color="auto" w:fill="FFFFFF"/>
        </w:rPr>
        <w:t xml:space="preserve">e </w:t>
      </w:r>
      <w:r w:rsidRPr="00E751C6">
        <w:rPr>
          <w:rFonts w:ascii="Trebuchet MS" w:hAnsi="Trebuchet MS"/>
          <w:color w:val="000000"/>
          <w:shd w:val="clear" w:color="auto" w:fill="FFFFFF"/>
        </w:rPr>
        <w:t xml:space="preserve">nel panorama delle arti sceniche e performative. Gli artisti dovranno essere residenti in </w:t>
      </w:r>
      <w:r w:rsidRPr="00E751C6">
        <w:rPr>
          <w:rFonts w:ascii="Trebuchet MS" w:hAnsi="Trebuchet MS"/>
          <w:color w:val="000000"/>
          <w:shd w:val="clear" w:color="auto" w:fill="FFFFFF"/>
        </w:rPr>
        <w:t>Piemonte</w:t>
      </w:r>
      <w:r w:rsidRPr="00E751C6">
        <w:rPr>
          <w:rFonts w:ascii="Trebuchet MS" w:hAnsi="Trebuchet MS"/>
          <w:color w:val="000000"/>
          <w:shd w:val="clear" w:color="auto" w:fill="FFFFFF"/>
        </w:rPr>
        <w:t>, oppure domiciliati in regione.</w:t>
      </w:r>
    </w:p>
    <w:p w14:paraId="1DEEE6F8" w14:textId="091225CE" w:rsidR="00406949" w:rsidRPr="00E751C6" w:rsidRDefault="00406949" w:rsidP="00E751C6">
      <w:pPr>
        <w:jc w:val="both"/>
        <w:rPr>
          <w:rFonts w:ascii="Trebuchet MS" w:hAnsi="Trebuchet MS"/>
          <w:b/>
          <w:bCs/>
          <w:color w:val="000000"/>
          <w:shd w:val="clear" w:color="auto" w:fill="FFFFFF"/>
        </w:rPr>
      </w:pPr>
      <w:r w:rsidRPr="00E751C6">
        <w:rPr>
          <w:rFonts w:ascii="Trebuchet MS" w:hAnsi="Trebuchet MS"/>
          <w:b/>
          <w:bCs/>
          <w:color w:val="000000"/>
          <w:shd w:val="clear" w:color="auto" w:fill="FFFFFF"/>
        </w:rPr>
        <w:t xml:space="preserve">PROGETTI AMMISSIBILI </w:t>
      </w:r>
    </w:p>
    <w:p w14:paraId="21D567C4" w14:textId="738CCE24" w:rsidR="004D30EA"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Sono ammessi a partecipare al bando progetti di residenza che esplorino i diversi linguaggi e le possibili connessioni delle arti sceniche e performative: teatro, danza, circo contemporaneo, </w:t>
      </w:r>
      <w:proofErr w:type="spellStart"/>
      <w:r w:rsidRPr="00E751C6">
        <w:rPr>
          <w:rFonts w:ascii="Trebuchet MS" w:hAnsi="Trebuchet MS"/>
          <w:color w:val="000000"/>
          <w:shd w:val="clear" w:color="auto" w:fill="FFFFFF"/>
        </w:rPr>
        <w:t>performing</w:t>
      </w:r>
      <w:proofErr w:type="spellEnd"/>
      <w:r w:rsidRPr="00E751C6">
        <w:rPr>
          <w:rFonts w:ascii="Trebuchet MS" w:hAnsi="Trebuchet MS"/>
          <w:color w:val="000000"/>
          <w:shd w:val="clear" w:color="auto" w:fill="FFFFFF"/>
        </w:rPr>
        <w:t xml:space="preserve"> </w:t>
      </w:r>
      <w:proofErr w:type="spellStart"/>
      <w:r w:rsidRPr="00E751C6">
        <w:rPr>
          <w:rFonts w:ascii="Trebuchet MS" w:hAnsi="Trebuchet MS"/>
          <w:color w:val="000000"/>
          <w:shd w:val="clear" w:color="auto" w:fill="FFFFFF"/>
        </w:rPr>
        <w:t>arts</w:t>
      </w:r>
      <w:proofErr w:type="spellEnd"/>
      <w:r w:rsidRPr="00E751C6">
        <w:rPr>
          <w:rFonts w:ascii="Trebuchet MS" w:hAnsi="Trebuchet MS"/>
          <w:color w:val="000000"/>
          <w:shd w:val="clear" w:color="auto" w:fill="FFFFFF"/>
        </w:rPr>
        <w:t>. Pena l’esclusione, i progetti presentati devono essere totalmente inediti, non devono essere mai stati presentati in pubblico, né in forma di studio, né nella forma definitiva di spettacolo. Lo spettacolo in forma di studio verrà presentato al termine della residenza presso gli spazi de</w:t>
      </w:r>
      <w:r w:rsidRPr="00E751C6">
        <w:rPr>
          <w:rFonts w:ascii="Trebuchet MS" w:hAnsi="Trebuchet MS"/>
          <w:color w:val="000000"/>
          <w:shd w:val="clear" w:color="auto" w:fill="FFFFFF"/>
        </w:rPr>
        <w:t>l Teatro Studio Bunker di Torino</w:t>
      </w:r>
      <w:r w:rsidRPr="00E751C6">
        <w:rPr>
          <w:rFonts w:ascii="Trebuchet MS" w:hAnsi="Trebuchet MS"/>
          <w:color w:val="000000"/>
          <w:shd w:val="clear" w:color="auto" w:fill="FFFFFF"/>
        </w:rPr>
        <w:t xml:space="preserve">. </w:t>
      </w:r>
      <w:r w:rsidR="001643BC" w:rsidRPr="00E751C6">
        <w:rPr>
          <w:rFonts w:ascii="Trebuchet MS" w:hAnsi="Trebuchet MS"/>
          <w:color w:val="000000"/>
          <w:shd w:val="clear" w:color="auto" w:fill="FFFFFF"/>
        </w:rPr>
        <w:t>Lo spettacolo do</w:t>
      </w:r>
      <w:r w:rsidR="00AD4312" w:rsidRPr="00E751C6">
        <w:rPr>
          <w:rFonts w:ascii="Trebuchet MS" w:hAnsi="Trebuchet MS"/>
          <w:color w:val="000000"/>
          <w:shd w:val="clear" w:color="auto" w:fill="FFFFFF"/>
        </w:rPr>
        <w:t xml:space="preserve">vrà avere una durata minima di 50 min. e massima di 80 min. </w:t>
      </w:r>
      <w:r w:rsidRPr="00E751C6">
        <w:rPr>
          <w:rFonts w:ascii="Trebuchet MS" w:hAnsi="Trebuchet MS"/>
          <w:color w:val="000000"/>
          <w:shd w:val="clear" w:color="auto" w:fill="FFFFFF"/>
        </w:rPr>
        <w:t>Sarà invitato a partecipare anche pubblico esterno. I progetti di residenza non devono essere stati oggetto di partecipazione ad altri bandi. Sono escluse dalla Chiamata Pubblica gli artisti e le formazioni finanziati dal MiBAC</w:t>
      </w:r>
      <w:r w:rsidRPr="00E751C6">
        <w:rPr>
          <w:rFonts w:ascii="Trebuchet MS" w:hAnsi="Trebuchet MS"/>
          <w:color w:val="000000"/>
          <w:shd w:val="clear" w:color="auto" w:fill="FFFFFF"/>
        </w:rPr>
        <w:t>.</w:t>
      </w:r>
    </w:p>
    <w:p w14:paraId="675D1BDD" w14:textId="77777777" w:rsidR="00E751C6" w:rsidRDefault="00E751C6" w:rsidP="00E751C6">
      <w:pPr>
        <w:jc w:val="both"/>
        <w:rPr>
          <w:rFonts w:ascii="Trebuchet MS" w:hAnsi="Trebuchet MS"/>
          <w:b/>
          <w:bCs/>
          <w:color w:val="000000"/>
          <w:shd w:val="clear" w:color="auto" w:fill="FFFFFF"/>
        </w:rPr>
      </w:pPr>
    </w:p>
    <w:p w14:paraId="0135AE2F" w14:textId="2BFB6BA3" w:rsidR="00406949" w:rsidRPr="00E751C6" w:rsidRDefault="00406949" w:rsidP="00E751C6">
      <w:pPr>
        <w:jc w:val="both"/>
        <w:rPr>
          <w:rFonts w:ascii="Trebuchet MS" w:hAnsi="Trebuchet MS"/>
          <w:b/>
          <w:bCs/>
          <w:color w:val="000000"/>
          <w:shd w:val="clear" w:color="auto" w:fill="FFFFFF"/>
        </w:rPr>
      </w:pPr>
      <w:r w:rsidRPr="00E751C6">
        <w:rPr>
          <w:rFonts w:ascii="Trebuchet MS" w:hAnsi="Trebuchet MS"/>
          <w:b/>
          <w:bCs/>
          <w:color w:val="000000"/>
          <w:shd w:val="clear" w:color="auto" w:fill="FFFFFF"/>
        </w:rPr>
        <w:lastRenderedPageBreak/>
        <w:t xml:space="preserve">DURATA </w:t>
      </w:r>
    </w:p>
    <w:p w14:paraId="03F767A6" w14:textId="77777777"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La residenza si svolgerà </w:t>
      </w:r>
      <w:r w:rsidRPr="00E751C6">
        <w:rPr>
          <w:rFonts w:ascii="Trebuchet MS" w:hAnsi="Trebuchet MS"/>
          <w:color w:val="000000"/>
          <w:shd w:val="clear" w:color="auto" w:fill="FFFFFF"/>
        </w:rPr>
        <w:t>dal 9 dicembre</w:t>
      </w:r>
      <w:r w:rsidRPr="00E751C6">
        <w:rPr>
          <w:rFonts w:ascii="Trebuchet MS" w:hAnsi="Trebuchet MS"/>
          <w:color w:val="000000"/>
          <w:shd w:val="clear" w:color="auto" w:fill="FFFFFF"/>
        </w:rPr>
        <w:t xml:space="preserve"> al </w:t>
      </w:r>
      <w:r w:rsidRPr="00E751C6">
        <w:rPr>
          <w:rFonts w:ascii="Trebuchet MS" w:hAnsi="Trebuchet MS"/>
          <w:color w:val="000000"/>
          <w:shd w:val="clear" w:color="auto" w:fill="FFFFFF"/>
        </w:rPr>
        <w:t>28 dicembre nei seguenti giorni:</w:t>
      </w:r>
    </w:p>
    <w:p w14:paraId="27478357" w14:textId="7FABA349"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dal 9 al 10 dicembre 2023</w:t>
      </w:r>
    </w:p>
    <w:p w14:paraId="499A2F5C" w14:textId="1976CD39"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dal 18 al 23 dicembre 2023</w:t>
      </w:r>
    </w:p>
    <w:p w14:paraId="417C8247" w14:textId="35B81A05"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dal 27 al 28 dicembre 2023 </w:t>
      </w:r>
    </w:p>
    <w:p w14:paraId="728DDD92" w14:textId="1FA908C2"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Spettacolo al Teatro Studio Bunker di Torino: 28 dicembre 2023</w:t>
      </w:r>
    </w:p>
    <w:p w14:paraId="29FFCF1C" w14:textId="0852ABD5" w:rsidR="00406949" w:rsidRPr="00E751C6" w:rsidRDefault="00406949"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Spettacolo al Palazzo delle Feste di Bardonecchia: 29 dicembre 2023</w:t>
      </w:r>
    </w:p>
    <w:p w14:paraId="2CB8D4F9" w14:textId="712E738D" w:rsidR="001643BC" w:rsidRPr="00E751C6" w:rsidRDefault="001643BC" w:rsidP="00E751C6">
      <w:pPr>
        <w:jc w:val="both"/>
        <w:rPr>
          <w:rFonts w:ascii="Trebuchet MS" w:hAnsi="Trebuchet MS"/>
          <w:b/>
          <w:bCs/>
          <w:color w:val="000000"/>
          <w:shd w:val="clear" w:color="auto" w:fill="FFFFFF"/>
        </w:rPr>
      </w:pPr>
      <w:r w:rsidRPr="00E751C6">
        <w:rPr>
          <w:rFonts w:ascii="Trebuchet MS" w:hAnsi="Trebuchet MS"/>
          <w:b/>
          <w:bCs/>
          <w:color w:val="000000"/>
          <w:shd w:val="clear" w:color="auto" w:fill="FFFFFF"/>
        </w:rPr>
        <w:t>PREMIO</w:t>
      </w:r>
    </w:p>
    <w:p w14:paraId="4E60748B" w14:textId="60DDE6EF" w:rsidR="001643BC" w:rsidRPr="00E751C6" w:rsidRDefault="001643BC"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Accademia dei Folli </w:t>
      </w:r>
      <w:r w:rsidRPr="00E751C6">
        <w:rPr>
          <w:rFonts w:ascii="Trebuchet MS" w:hAnsi="Trebuchet MS"/>
          <w:color w:val="000000"/>
          <w:shd w:val="clear" w:color="auto" w:fill="FFFFFF"/>
        </w:rPr>
        <w:t>metterà a disposizione</w:t>
      </w:r>
      <w:r w:rsidR="00AD4312" w:rsidRPr="00E751C6">
        <w:rPr>
          <w:rFonts w:ascii="Trebuchet MS" w:hAnsi="Trebuchet MS"/>
          <w:color w:val="000000"/>
          <w:shd w:val="clear" w:color="auto" w:fill="FFFFFF"/>
        </w:rPr>
        <w:t xml:space="preserve"> della Compagnia vincitrice</w:t>
      </w:r>
      <w:r w:rsidRPr="00E751C6">
        <w:rPr>
          <w:rFonts w:ascii="Trebuchet MS" w:hAnsi="Trebuchet MS"/>
          <w:color w:val="000000"/>
          <w:shd w:val="clear" w:color="auto" w:fill="FFFFFF"/>
        </w:rPr>
        <w:t xml:space="preserve"> un contributo pari a </w:t>
      </w:r>
      <w:r w:rsidRPr="00E751C6">
        <w:rPr>
          <w:rFonts w:ascii="Trebuchet MS" w:hAnsi="Trebuchet MS"/>
          <w:b/>
          <w:bCs/>
          <w:color w:val="000000"/>
          <w:shd w:val="clear" w:color="auto" w:fill="FFFFFF"/>
        </w:rPr>
        <w:t>2.</w:t>
      </w:r>
      <w:r w:rsidR="00AD4312" w:rsidRPr="00E751C6">
        <w:rPr>
          <w:rFonts w:ascii="Trebuchet MS" w:hAnsi="Trebuchet MS"/>
          <w:b/>
          <w:bCs/>
          <w:color w:val="000000"/>
          <w:shd w:val="clear" w:color="auto" w:fill="FFFFFF"/>
        </w:rPr>
        <w:t>0</w:t>
      </w:r>
      <w:r w:rsidRPr="00E751C6">
        <w:rPr>
          <w:rFonts w:ascii="Trebuchet MS" w:hAnsi="Trebuchet MS"/>
          <w:b/>
          <w:bCs/>
          <w:color w:val="000000"/>
          <w:shd w:val="clear" w:color="auto" w:fill="FFFFFF"/>
        </w:rPr>
        <w:t>00,00 euro lordi</w:t>
      </w:r>
      <w:r w:rsidR="00AD4312" w:rsidRPr="00E751C6">
        <w:rPr>
          <w:rFonts w:ascii="Trebuchet MS" w:hAnsi="Trebuchet MS"/>
          <w:color w:val="000000"/>
          <w:shd w:val="clear" w:color="auto" w:fill="FFFFFF"/>
        </w:rPr>
        <w:t xml:space="preserve"> e comprende </w:t>
      </w:r>
      <w:r w:rsidR="00AD4312" w:rsidRPr="00E751C6">
        <w:rPr>
          <w:rFonts w:ascii="Trebuchet MS" w:hAnsi="Trebuchet MS"/>
          <w:color w:val="000000"/>
          <w:shd w:val="clear" w:color="auto" w:fill="FFFFFF"/>
        </w:rPr>
        <w:t>l’utilizzo dell</w:t>
      </w:r>
      <w:r w:rsidR="00AD4312" w:rsidRPr="00E751C6">
        <w:rPr>
          <w:rFonts w:ascii="Trebuchet MS" w:hAnsi="Trebuchet MS"/>
          <w:color w:val="000000"/>
          <w:shd w:val="clear" w:color="auto" w:fill="FFFFFF"/>
        </w:rPr>
        <w:t xml:space="preserve">a </w:t>
      </w:r>
      <w:r w:rsidR="00AD4312" w:rsidRPr="00E751C6">
        <w:rPr>
          <w:rFonts w:ascii="Trebuchet MS" w:hAnsi="Trebuchet MS"/>
          <w:color w:val="000000"/>
          <w:shd w:val="clear" w:color="auto" w:fill="FFFFFF"/>
        </w:rPr>
        <w:t>sal</w:t>
      </w:r>
      <w:r w:rsidR="00AD4312" w:rsidRPr="00E751C6">
        <w:rPr>
          <w:rFonts w:ascii="Trebuchet MS" w:hAnsi="Trebuchet MS"/>
          <w:color w:val="000000"/>
          <w:shd w:val="clear" w:color="auto" w:fill="FFFFFF"/>
        </w:rPr>
        <w:t>a</w:t>
      </w:r>
      <w:r w:rsidR="00AD4312" w:rsidRPr="00E751C6">
        <w:rPr>
          <w:rFonts w:ascii="Trebuchet MS" w:hAnsi="Trebuchet MS"/>
          <w:color w:val="000000"/>
          <w:shd w:val="clear" w:color="auto" w:fill="FFFFFF"/>
        </w:rPr>
        <w:t xml:space="preserve"> prova con una dotazione tecnica di base, e un’azione costante di tutoraggio da parte delle/dei professioniste/i </w:t>
      </w:r>
      <w:r w:rsidR="00AD4312" w:rsidRPr="00E751C6">
        <w:rPr>
          <w:rFonts w:ascii="Trebuchet MS" w:hAnsi="Trebuchet MS"/>
          <w:color w:val="000000"/>
          <w:shd w:val="clear" w:color="auto" w:fill="FFFFFF"/>
        </w:rPr>
        <w:t>di Accademia dei Folli.</w:t>
      </w:r>
    </w:p>
    <w:p w14:paraId="1646BB3A" w14:textId="77777777" w:rsidR="00AD4312" w:rsidRPr="00E751C6" w:rsidRDefault="00AD4312" w:rsidP="00E751C6">
      <w:pPr>
        <w:jc w:val="both"/>
        <w:rPr>
          <w:rFonts w:ascii="Trebuchet MS" w:hAnsi="Trebuchet MS"/>
          <w:b/>
          <w:bCs/>
          <w:color w:val="000000"/>
          <w:shd w:val="clear" w:color="auto" w:fill="FFFFFF"/>
        </w:rPr>
      </w:pPr>
      <w:r w:rsidRPr="00E751C6">
        <w:rPr>
          <w:rFonts w:ascii="Trebuchet MS" w:hAnsi="Trebuchet MS"/>
          <w:b/>
          <w:bCs/>
          <w:color w:val="000000"/>
          <w:shd w:val="clear" w:color="auto" w:fill="FFFFFF"/>
        </w:rPr>
        <w:t xml:space="preserve">MODALITÀ DI PRESENTAZIONE DELLA PROPOSTA </w:t>
      </w:r>
    </w:p>
    <w:p w14:paraId="1A0E5878"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Per partecipare è necessario inviare entro e non oltre il </w:t>
      </w:r>
      <w:r w:rsidRPr="00E751C6">
        <w:rPr>
          <w:rFonts w:ascii="Trebuchet MS" w:hAnsi="Trebuchet MS"/>
          <w:color w:val="000000"/>
          <w:shd w:val="clear" w:color="auto" w:fill="FFFFFF"/>
        </w:rPr>
        <w:t>17</w:t>
      </w:r>
      <w:r w:rsidRPr="00E751C6">
        <w:rPr>
          <w:rFonts w:ascii="Trebuchet MS" w:hAnsi="Trebuchet MS"/>
          <w:color w:val="000000"/>
          <w:shd w:val="clear" w:color="auto" w:fill="FFFFFF"/>
        </w:rPr>
        <w:t xml:space="preserve"> </w:t>
      </w:r>
      <w:r w:rsidRPr="00E751C6">
        <w:rPr>
          <w:rFonts w:ascii="Trebuchet MS" w:hAnsi="Trebuchet MS"/>
          <w:color w:val="000000"/>
          <w:shd w:val="clear" w:color="auto" w:fill="FFFFFF"/>
        </w:rPr>
        <w:t>settembre</w:t>
      </w:r>
      <w:r w:rsidRPr="00E751C6">
        <w:rPr>
          <w:rFonts w:ascii="Trebuchet MS" w:hAnsi="Trebuchet MS"/>
          <w:color w:val="000000"/>
          <w:shd w:val="clear" w:color="auto" w:fill="FFFFFF"/>
        </w:rPr>
        <w:t xml:space="preserve"> 202</w:t>
      </w:r>
      <w:r w:rsidRPr="00E751C6">
        <w:rPr>
          <w:rFonts w:ascii="Trebuchet MS" w:hAnsi="Trebuchet MS"/>
          <w:color w:val="000000"/>
          <w:shd w:val="clear" w:color="auto" w:fill="FFFFFF"/>
        </w:rPr>
        <w:t>3</w:t>
      </w:r>
      <w:r w:rsidRPr="00E751C6">
        <w:rPr>
          <w:rFonts w:ascii="Trebuchet MS" w:hAnsi="Trebuchet MS"/>
          <w:color w:val="000000"/>
          <w:shd w:val="clear" w:color="auto" w:fill="FFFFFF"/>
        </w:rPr>
        <w:t xml:space="preserve">, all’indirizzo mail </w:t>
      </w:r>
      <w:r w:rsidRPr="00E751C6">
        <w:rPr>
          <w:rFonts w:ascii="Trebuchet MS" w:hAnsi="Trebuchet MS"/>
          <w:color w:val="000000"/>
          <w:shd w:val="clear" w:color="auto" w:fill="FFFFFF"/>
        </w:rPr>
        <w:t>info@accademiadeifolli.com</w:t>
      </w:r>
      <w:r w:rsidRPr="00E751C6">
        <w:rPr>
          <w:rFonts w:ascii="Trebuchet MS" w:hAnsi="Trebuchet MS"/>
          <w:color w:val="000000"/>
          <w:shd w:val="clear" w:color="auto" w:fill="FFFFFF"/>
        </w:rPr>
        <w:t xml:space="preserve"> il seguente materiale nella sua interezza, pena l’invalidità della domanda: </w:t>
      </w:r>
    </w:p>
    <w:p w14:paraId="37367D0B"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 Scheda di partecipazione debitamente compilata, Allegato A </w:t>
      </w:r>
    </w:p>
    <w:p w14:paraId="695B698E"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 Scheda di presentazione dettagliata del progetto artistico, Allegato B </w:t>
      </w:r>
    </w:p>
    <w:p w14:paraId="15DB7C71"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 Modulo della privacy, Allegato C </w:t>
      </w:r>
    </w:p>
    <w:p w14:paraId="3A724EAB"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 Biografia </w:t>
      </w:r>
      <w:r w:rsidRPr="00E751C6">
        <w:rPr>
          <w:rFonts w:ascii="Trebuchet MS" w:hAnsi="Trebuchet MS"/>
          <w:color w:val="000000"/>
          <w:shd w:val="clear" w:color="auto" w:fill="FFFFFF"/>
        </w:rPr>
        <w:t>della compagnia e CV di ogni componente.</w:t>
      </w:r>
      <w:r w:rsidRPr="00E751C6">
        <w:rPr>
          <w:rFonts w:ascii="Trebuchet MS" w:hAnsi="Trebuchet MS"/>
          <w:color w:val="000000"/>
          <w:shd w:val="clear" w:color="auto" w:fill="FFFFFF"/>
        </w:rPr>
        <w:t xml:space="preserve"> Documento d’identità di ogni singolo partecipante </w:t>
      </w:r>
    </w:p>
    <w:p w14:paraId="32E8AB52"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La modulistica è scaricabile sul sito </w:t>
      </w:r>
      <w:r w:rsidRPr="00E751C6">
        <w:rPr>
          <w:rFonts w:ascii="Trebuchet MS" w:hAnsi="Trebuchet MS"/>
          <w:color w:val="000000"/>
          <w:shd w:val="clear" w:color="auto" w:fill="FFFFFF"/>
        </w:rPr>
        <w:t xml:space="preserve">di Accademia dei Folli </w:t>
      </w:r>
      <w:hyperlink r:id="rId6" w:history="1">
        <w:r w:rsidRPr="00E751C6">
          <w:rPr>
            <w:rStyle w:val="Collegamentoipertestuale"/>
            <w:rFonts w:ascii="Trebuchet MS" w:hAnsi="Trebuchet MS"/>
            <w:shd w:val="clear" w:color="auto" w:fill="FFFFFF"/>
          </w:rPr>
          <w:t>www.accademiadeifolli.com</w:t>
        </w:r>
      </w:hyperlink>
      <w:r w:rsidRPr="00E751C6">
        <w:rPr>
          <w:rFonts w:ascii="Trebuchet MS" w:hAnsi="Trebuchet MS"/>
          <w:color w:val="000000"/>
          <w:shd w:val="clear" w:color="auto" w:fill="FFFFFF"/>
        </w:rPr>
        <w:t xml:space="preserve"> </w:t>
      </w:r>
    </w:p>
    <w:p w14:paraId="521728B3" w14:textId="77777777" w:rsidR="00AD4312" w:rsidRPr="00E751C6" w:rsidRDefault="00AD4312" w:rsidP="00E751C6">
      <w:pPr>
        <w:jc w:val="both"/>
        <w:rPr>
          <w:rFonts w:ascii="Trebuchet MS" w:hAnsi="Trebuchet MS"/>
          <w:color w:val="000000"/>
          <w:shd w:val="clear" w:color="auto" w:fill="FFFFFF"/>
        </w:rPr>
      </w:pPr>
      <w:r w:rsidRPr="00E751C6">
        <w:rPr>
          <w:rFonts w:ascii="Trebuchet MS" w:hAnsi="Trebuchet MS"/>
          <w:b/>
          <w:bCs/>
          <w:color w:val="000000"/>
          <w:shd w:val="clear" w:color="auto" w:fill="FFFFFF"/>
        </w:rPr>
        <w:t>MODALITÀ DI SELEZIONE</w:t>
      </w:r>
      <w:r w:rsidRPr="00E751C6">
        <w:rPr>
          <w:rFonts w:ascii="Trebuchet MS" w:hAnsi="Trebuchet MS"/>
          <w:color w:val="000000"/>
          <w:shd w:val="clear" w:color="auto" w:fill="FFFFFF"/>
        </w:rPr>
        <w:t xml:space="preserve"> </w:t>
      </w:r>
    </w:p>
    <w:p w14:paraId="544E6228" w14:textId="77777777" w:rsidR="00E751C6"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Accademia dei Folli</w:t>
      </w:r>
      <w:r w:rsidRPr="00E751C6">
        <w:rPr>
          <w:rFonts w:ascii="Trebuchet MS" w:hAnsi="Trebuchet MS"/>
          <w:color w:val="000000"/>
          <w:shd w:val="clear" w:color="auto" w:fill="FFFFFF"/>
        </w:rPr>
        <w:t xml:space="preserve"> selezionerà il progetto artistico che intende sostenere in residenza. La selezione avverrà a insindacabile giudizio della commissione. La comunicazione dell’esito della selezione del progetto artistico sarà resa nota entro il </w:t>
      </w:r>
      <w:r w:rsidR="00E751C6" w:rsidRPr="00E751C6">
        <w:rPr>
          <w:rFonts w:ascii="Trebuchet MS" w:hAnsi="Trebuchet MS"/>
          <w:color w:val="000000"/>
          <w:shd w:val="clear" w:color="auto" w:fill="FFFFFF"/>
        </w:rPr>
        <w:t>31</w:t>
      </w:r>
      <w:r w:rsidRPr="00E751C6">
        <w:rPr>
          <w:rFonts w:ascii="Trebuchet MS" w:hAnsi="Trebuchet MS"/>
          <w:color w:val="000000"/>
          <w:shd w:val="clear" w:color="auto" w:fill="FFFFFF"/>
        </w:rPr>
        <w:t xml:space="preserve"> ottobre 202</w:t>
      </w:r>
      <w:r w:rsidR="00E751C6" w:rsidRPr="00E751C6">
        <w:rPr>
          <w:rFonts w:ascii="Trebuchet MS" w:hAnsi="Trebuchet MS"/>
          <w:color w:val="000000"/>
          <w:shd w:val="clear" w:color="auto" w:fill="FFFFFF"/>
        </w:rPr>
        <w:t>3</w:t>
      </w:r>
      <w:r w:rsidRPr="00E751C6">
        <w:rPr>
          <w:rFonts w:ascii="Trebuchet MS" w:hAnsi="Trebuchet MS"/>
          <w:color w:val="000000"/>
          <w:shd w:val="clear" w:color="auto" w:fill="FFFFFF"/>
        </w:rPr>
        <w:t xml:space="preserve">. L’artista o la formazione artistica selezionata riceverà comunicazione diretta all’indirizzo e-mail indicato nella scheda di partecipazione. </w:t>
      </w:r>
    </w:p>
    <w:p w14:paraId="6B589323" w14:textId="77777777" w:rsidR="00E751C6" w:rsidRPr="00E751C6" w:rsidRDefault="00AD4312" w:rsidP="00E751C6">
      <w:pPr>
        <w:jc w:val="both"/>
        <w:rPr>
          <w:rFonts w:ascii="Trebuchet MS" w:hAnsi="Trebuchet MS"/>
          <w:color w:val="000000"/>
          <w:shd w:val="clear" w:color="auto" w:fill="FFFFFF"/>
        </w:rPr>
      </w:pPr>
      <w:r w:rsidRPr="00E751C6">
        <w:rPr>
          <w:rFonts w:ascii="Trebuchet MS" w:hAnsi="Trebuchet MS"/>
          <w:b/>
          <w:bCs/>
          <w:color w:val="000000"/>
          <w:shd w:val="clear" w:color="auto" w:fill="FFFFFF"/>
        </w:rPr>
        <w:t>OBBLIGHI DI PROMOZIONE</w:t>
      </w:r>
      <w:r w:rsidRPr="00E751C6">
        <w:rPr>
          <w:rFonts w:ascii="Trebuchet MS" w:hAnsi="Trebuchet MS"/>
          <w:color w:val="000000"/>
          <w:shd w:val="clear" w:color="auto" w:fill="FFFFFF"/>
        </w:rPr>
        <w:t xml:space="preserve"> </w:t>
      </w:r>
    </w:p>
    <w:p w14:paraId="314F2FE1" w14:textId="535D6AED" w:rsidR="004D30EA" w:rsidRPr="00E751C6" w:rsidRDefault="00AD4312"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L’artista o la formazione artistica selezionata deve sempre indicare nei crediti dell’opera realizzata e in tutti i materiali promozionali che realizzerà sul progetto medesimo, oltre che sul web, la dicitura: </w:t>
      </w:r>
      <w:r w:rsidR="00E751C6" w:rsidRPr="00E751C6">
        <w:rPr>
          <w:rFonts w:ascii="Trebuchet MS" w:hAnsi="Trebuchet MS"/>
          <w:color w:val="000000"/>
          <w:shd w:val="clear" w:color="auto" w:fill="FFFFFF"/>
        </w:rPr>
        <w:t>In collaborazione con</w:t>
      </w:r>
      <w:r w:rsidRPr="00E751C6">
        <w:rPr>
          <w:rFonts w:ascii="Trebuchet MS" w:hAnsi="Trebuchet MS"/>
          <w:color w:val="000000"/>
          <w:shd w:val="clear" w:color="auto" w:fill="FFFFFF"/>
        </w:rPr>
        <w:t xml:space="preserve"> </w:t>
      </w:r>
      <w:r w:rsidR="00E751C6" w:rsidRPr="00E751C6">
        <w:rPr>
          <w:rFonts w:ascii="Trebuchet MS" w:hAnsi="Trebuchet MS"/>
          <w:color w:val="000000"/>
          <w:shd w:val="clear" w:color="auto" w:fill="FFFFFF"/>
        </w:rPr>
        <w:t xml:space="preserve">Accademia dei Folli. Tutti i materiali di comunicazione e promozione online e cartacei dovranno riportare il logo del </w:t>
      </w:r>
      <w:proofErr w:type="spellStart"/>
      <w:r w:rsidR="00E751C6" w:rsidRPr="00E751C6">
        <w:rPr>
          <w:rFonts w:ascii="Trebuchet MS" w:hAnsi="Trebuchet MS"/>
          <w:color w:val="000000"/>
          <w:shd w:val="clear" w:color="auto" w:fill="FFFFFF"/>
        </w:rPr>
        <w:t>MiC</w:t>
      </w:r>
      <w:proofErr w:type="spellEnd"/>
      <w:r w:rsidR="00E751C6" w:rsidRPr="00E751C6">
        <w:rPr>
          <w:rFonts w:ascii="Trebuchet MS" w:hAnsi="Trebuchet MS"/>
          <w:color w:val="000000"/>
          <w:shd w:val="clear" w:color="auto" w:fill="FFFFFF"/>
        </w:rPr>
        <w:t xml:space="preserve"> insieme a quello del Comune completi di lettering, preceduti dalla dicitura: “con il sostegno di”. Dovrà inoltre essere menzionato il progetto CITYTELLING – RE.B.U.S. </w:t>
      </w:r>
      <w:proofErr w:type="gramStart"/>
      <w:r w:rsidR="00E751C6" w:rsidRPr="00E751C6">
        <w:rPr>
          <w:rFonts w:ascii="Trebuchet MS" w:hAnsi="Trebuchet MS"/>
          <w:color w:val="000000"/>
          <w:shd w:val="clear" w:color="auto" w:fill="FFFFFF"/>
        </w:rPr>
        <w:t>2.0 ,</w:t>
      </w:r>
      <w:proofErr w:type="gramEnd"/>
      <w:r w:rsidR="00E751C6" w:rsidRPr="00E751C6">
        <w:rPr>
          <w:rFonts w:ascii="Trebuchet MS" w:hAnsi="Trebuchet MS"/>
          <w:color w:val="000000"/>
          <w:shd w:val="clear" w:color="auto" w:fill="FFFFFF"/>
        </w:rPr>
        <w:t xml:space="preserve"> vincitore del bando “Circoscrizioni, che spettacolo…dal vivo!” della Città di Torino. </w:t>
      </w:r>
    </w:p>
    <w:p w14:paraId="2C80DC79" w14:textId="77777777" w:rsidR="00E751C6" w:rsidRPr="00E751C6" w:rsidRDefault="00E751C6" w:rsidP="00E751C6">
      <w:pPr>
        <w:jc w:val="both"/>
        <w:rPr>
          <w:rFonts w:ascii="Trebuchet MS" w:hAnsi="Trebuchet MS"/>
          <w:color w:val="000000"/>
          <w:shd w:val="clear" w:color="auto" w:fill="FFFFFF"/>
        </w:rPr>
      </w:pPr>
    </w:p>
    <w:p w14:paraId="510C8002" w14:textId="77777777" w:rsidR="00E751C6" w:rsidRPr="00E751C6" w:rsidRDefault="00E751C6"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Per informazioni e comunicazioni </w:t>
      </w:r>
    </w:p>
    <w:p w14:paraId="41B5636B" w14:textId="121171D5" w:rsidR="00E751C6" w:rsidRPr="00E751C6" w:rsidRDefault="00E751C6" w:rsidP="00E751C6">
      <w:pPr>
        <w:jc w:val="both"/>
        <w:rPr>
          <w:rFonts w:ascii="Trebuchet MS" w:hAnsi="Trebuchet MS"/>
          <w:color w:val="000000"/>
          <w:shd w:val="clear" w:color="auto" w:fill="FFFFFF"/>
        </w:rPr>
      </w:pPr>
      <w:r w:rsidRPr="00E751C6">
        <w:rPr>
          <w:rFonts w:ascii="Trebuchet MS" w:hAnsi="Trebuchet MS"/>
          <w:color w:val="000000"/>
          <w:shd w:val="clear" w:color="auto" w:fill="FFFFFF"/>
        </w:rPr>
        <w:t xml:space="preserve">Claudia Esposito – </w:t>
      </w:r>
      <w:hyperlink r:id="rId7" w:history="1">
        <w:r w:rsidRPr="00E751C6">
          <w:rPr>
            <w:rStyle w:val="Collegamentoipertestuale"/>
            <w:rFonts w:ascii="Trebuchet MS" w:hAnsi="Trebuchet MS"/>
            <w:shd w:val="clear" w:color="auto" w:fill="FFFFFF"/>
          </w:rPr>
          <w:t>distribuzione@accademiadeifolli.com</w:t>
        </w:r>
      </w:hyperlink>
      <w:r w:rsidRPr="00E751C6">
        <w:rPr>
          <w:rFonts w:ascii="Trebuchet MS" w:hAnsi="Trebuchet MS"/>
          <w:color w:val="000000"/>
          <w:shd w:val="clear" w:color="auto" w:fill="FFFFFF"/>
        </w:rPr>
        <w:t xml:space="preserve"> </w:t>
      </w:r>
    </w:p>
    <w:sectPr w:rsidR="00E751C6" w:rsidRPr="00E751C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9B09" w14:textId="77777777" w:rsidR="00000063" w:rsidRDefault="00000063" w:rsidP="00E751C6">
      <w:pPr>
        <w:spacing w:after="0" w:line="240" w:lineRule="auto"/>
      </w:pPr>
      <w:r>
        <w:separator/>
      </w:r>
    </w:p>
  </w:endnote>
  <w:endnote w:type="continuationSeparator" w:id="0">
    <w:p w14:paraId="18056835" w14:textId="77777777" w:rsidR="00000063" w:rsidRDefault="00000063" w:rsidP="00E7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9861" w14:textId="77777777" w:rsidR="00000063" w:rsidRDefault="00000063" w:rsidP="00E751C6">
      <w:pPr>
        <w:spacing w:after="0" w:line="240" w:lineRule="auto"/>
      </w:pPr>
      <w:r>
        <w:separator/>
      </w:r>
    </w:p>
  </w:footnote>
  <w:footnote w:type="continuationSeparator" w:id="0">
    <w:p w14:paraId="2E9C6766" w14:textId="77777777" w:rsidR="00000063" w:rsidRDefault="00000063" w:rsidP="00E7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EB4" w14:textId="434A851E" w:rsidR="00E751C6" w:rsidRDefault="00E751C6" w:rsidP="00E751C6">
    <w:pPr>
      <w:pStyle w:val="Intestazione"/>
      <w:jc w:val="center"/>
    </w:pPr>
    <w:r>
      <w:rPr>
        <w:noProof/>
        <w:color w:val="333333"/>
      </w:rPr>
      <w:drawing>
        <wp:inline distT="0" distB="0" distL="0" distR="0" wp14:anchorId="6D78ABB5" wp14:editId="605BF81E">
          <wp:extent cx="2522220" cy="342900"/>
          <wp:effectExtent l="0" t="0" r="0" b="0"/>
          <wp:docPr id="12664115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3429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A"/>
    <w:rsid w:val="00000063"/>
    <w:rsid w:val="001643BC"/>
    <w:rsid w:val="00406949"/>
    <w:rsid w:val="004D30EA"/>
    <w:rsid w:val="009E75C9"/>
    <w:rsid w:val="00AD4312"/>
    <w:rsid w:val="00CE6706"/>
    <w:rsid w:val="00E25EEA"/>
    <w:rsid w:val="00E75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E048"/>
  <w15:chartTrackingRefBased/>
  <w15:docId w15:val="{8BCAF7C9-EE03-4E4D-BD30-B92A9ED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30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406949"/>
    <w:rPr>
      <w:b/>
      <w:bCs/>
    </w:rPr>
  </w:style>
  <w:style w:type="character" w:styleId="Collegamentoipertestuale">
    <w:name w:val="Hyperlink"/>
    <w:basedOn w:val="Carpredefinitoparagrafo"/>
    <w:uiPriority w:val="99"/>
    <w:unhideWhenUsed/>
    <w:rsid w:val="00AD4312"/>
    <w:rPr>
      <w:color w:val="0563C1" w:themeColor="hyperlink"/>
      <w:u w:val="single"/>
    </w:rPr>
  </w:style>
  <w:style w:type="character" w:styleId="Menzionenonrisolta">
    <w:name w:val="Unresolved Mention"/>
    <w:basedOn w:val="Carpredefinitoparagrafo"/>
    <w:uiPriority w:val="99"/>
    <w:semiHidden/>
    <w:unhideWhenUsed/>
    <w:rsid w:val="00AD4312"/>
    <w:rPr>
      <w:color w:val="605E5C"/>
      <w:shd w:val="clear" w:color="auto" w:fill="E1DFDD"/>
    </w:rPr>
  </w:style>
  <w:style w:type="paragraph" w:styleId="Intestazione">
    <w:name w:val="header"/>
    <w:basedOn w:val="Normale"/>
    <w:link w:val="IntestazioneCarattere"/>
    <w:uiPriority w:val="99"/>
    <w:unhideWhenUsed/>
    <w:rsid w:val="00E751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C6"/>
  </w:style>
  <w:style w:type="paragraph" w:styleId="Pidipagina">
    <w:name w:val="footer"/>
    <w:basedOn w:val="Normale"/>
    <w:link w:val="PidipaginaCarattere"/>
    <w:uiPriority w:val="99"/>
    <w:unhideWhenUsed/>
    <w:rsid w:val="00E751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1890">
      <w:bodyDiv w:val="1"/>
      <w:marLeft w:val="0"/>
      <w:marRight w:val="0"/>
      <w:marTop w:val="0"/>
      <w:marBottom w:val="0"/>
      <w:divBdr>
        <w:top w:val="none" w:sz="0" w:space="0" w:color="auto"/>
        <w:left w:val="none" w:sz="0" w:space="0" w:color="auto"/>
        <w:bottom w:val="none" w:sz="0" w:space="0" w:color="auto"/>
        <w:right w:val="none" w:sz="0" w:space="0" w:color="auto"/>
      </w:divBdr>
    </w:div>
    <w:div w:id="908081460">
      <w:bodyDiv w:val="1"/>
      <w:marLeft w:val="0"/>
      <w:marRight w:val="0"/>
      <w:marTop w:val="0"/>
      <w:marBottom w:val="0"/>
      <w:divBdr>
        <w:top w:val="none" w:sz="0" w:space="0" w:color="auto"/>
        <w:left w:val="none" w:sz="0" w:space="0" w:color="auto"/>
        <w:bottom w:val="none" w:sz="0" w:space="0" w:color="auto"/>
        <w:right w:val="none" w:sz="0" w:space="0" w:color="auto"/>
      </w:divBdr>
    </w:div>
    <w:div w:id="13077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stribuzione@accademiadeifol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ademiadeifoll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845</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Esposito</dc:creator>
  <cp:keywords/>
  <dc:description/>
  <cp:lastModifiedBy>Claudia Esposito</cp:lastModifiedBy>
  <cp:revision>2</cp:revision>
  <dcterms:created xsi:type="dcterms:W3CDTF">2023-06-28T09:08:00Z</dcterms:created>
  <dcterms:modified xsi:type="dcterms:W3CDTF">2023-06-28T10:05:00Z</dcterms:modified>
</cp:coreProperties>
</file>